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DD" w:rsidRDefault="00514BDD" w:rsidP="00514BDD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514BDD" w:rsidRDefault="005F7A50" w:rsidP="00514BDD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</w:t>
      </w:r>
      <w:r w:rsidR="004257C5">
        <w:rPr>
          <w:rFonts w:ascii="Arial" w:hAnsi="Arial" w:cs="Arial"/>
          <w:b/>
          <w:color w:val="auto"/>
        </w:rPr>
        <w:t>/</w:t>
      </w:r>
      <w:r>
        <w:rPr>
          <w:rFonts w:ascii="Arial" w:hAnsi="Arial" w:cs="Arial"/>
          <w:b/>
          <w:color w:val="auto"/>
        </w:rPr>
        <w:t>2017</w:t>
      </w:r>
    </w:p>
    <w:p w:rsidR="00514BDD" w:rsidRDefault="00514BDD" w:rsidP="00514BDD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264"/>
        <w:gridCol w:w="5858"/>
      </w:tblGrid>
      <w:tr w:rsidR="00514BDD" w:rsidTr="003F11A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4BDD" w:rsidRPr="0025450C" w:rsidRDefault="00514BDD" w:rsidP="003F11A1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 w:rsidRPr="0025450C">
              <w:rPr>
                <w:rFonts w:ascii="Arial" w:hAnsi="Arial" w:cs="Arial"/>
                <w:i/>
                <w:color w:val="auto"/>
                <w:sz w:val="20"/>
                <w:szCs w:val="20"/>
              </w:rPr>
              <w:t>WF-E2-PMB</w:t>
            </w:r>
          </w:p>
        </w:tc>
      </w:tr>
      <w:tr w:rsidR="00514BDD" w:rsidTr="003F11A1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D03A9" w:rsidRDefault="00514BD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Podstawy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metodyki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badań</w:t>
            </w:r>
            <w:proofErr w:type="spellEnd"/>
          </w:p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/>
              </w:rPr>
              <w:t>Fundamentals of research methodology</w:t>
            </w:r>
          </w:p>
        </w:tc>
      </w:tr>
      <w:tr w:rsidR="00514BDD" w:rsidTr="003F1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D" w:rsidRDefault="00514BDD" w:rsidP="003F11A1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514BDD" w:rsidRDefault="00514BDD" w:rsidP="00514BDD">
      <w:pPr>
        <w:rPr>
          <w:rFonts w:ascii="Arial" w:hAnsi="Arial" w:cs="Arial"/>
          <w:b/>
          <w:color w:val="auto"/>
          <w:sz w:val="10"/>
          <w:szCs w:val="10"/>
        </w:rPr>
      </w:pPr>
    </w:p>
    <w:p w:rsidR="00514BDD" w:rsidRDefault="00514BDD" w:rsidP="00514BD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4845"/>
      </w:tblGrid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 / studia niestacjonarne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pStyle w:val="Bodytext31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studia pierwszego stopnia licencjackie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Dr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Małgorzata Markowska, dr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Robert Dutkiewicz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Dr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Małgorzata Markowska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markos@ujk.kielce.pl</w:t>
            </w:r>
          </w:p>
        </w:tc>
      </w:tr>
    </w:tbl>
    <w:p w:rsidR="00514BDD" w:rsidRDefault="00514BDD" w:rsidP="00514BDD">
      <w:pPr>
        <w:rPr>
          <w:rFonts w:ascii="Arial" w:hAnsi="Arial" w:cs="Arial"/>
          <w:b/>
          <w:color w:val="auto"/>
          <w:sz w:val="2"/>
          <w:szCs w:val="2"/>
        </w:rPr>
      </w:pPr>
    </w:p>
    <w:p w:rsidR="00514BDD" w:rsidRDefault="00514BDD" w:rsidP="00514BD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839"/>
      </w:tblGrid>
      <w:tr w:rsidR="00514BDD" w:rsidTr="003F11A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 - dyplomowy</w:t>
            </w:r>
          </w:p>
        </w:tc>
      </w:tr>
      <w:tr w:rsidR="00514BDD" w:rsidTr="003F11A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514BDD" w:rsidTr="003F11A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514BDD" w:rsidTr="003F11A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realizowany jest przedmiot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II</w:t>
            </w:r>
          </w:p>
        </w:tc>
      </w:tr>
      <w:tr w:rsidR="00514BDD" w:rsidTr="003F11A1">
        <w:trPr>
          <w:trHeight w:val="33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Podstawowa</w:t>
            </w: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znajomość z zakresu statystyki  na poziomie szkoły średniej</w:t>
            </w:r>
          </w:p>
        </w:tc>
      </w:tr>
    </w:tbl>
    <w:p w:rsidR="00514BDD" w:rsidRDefault="00514BDD" w:rsidP="00514BDD">
      <w:pPr>
        <w:rPr>
          <w:rFonts w:ascii="Arial" w:hAnsi="Arial" w:cs="Arial"/>
          <w:b/>
          <w:color w:val="auto"/>
          <w:sz w:val="10"/>
          <w:szCs w:val="10"/>
        </w:rPr>
      </w:pPr>
    </w:p>
    <w:p w:rsidR="00514BDD" w:rsidRDefault="00514BDD" w:rsidP="00514BD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562"/>
        <w:gridCol w:w="6145"/>
      </w:tblGrid>
      <w:tr w:rsidR="00514BDD" w:rsidTr="003F11A1">
        <w:trPr>
          <w:trHeight w:val="2357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514BD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pStyle w:val="Bodytext31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tbl>
            <w:tblPr>
              <w:tblW w:w="376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910"/>
              <w:gridCol w:w="1016"/>
              <w:gridCol w:w="1420"/>
            </w:tblGrid>
            <w:tr w:rsidR="008F7B5C" w:rsidTr="008F7B5C">
              <w:trPr>
                <w:trHeight w:val="665"/>
              </w:trPr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F7B5C" w:rsidRDefault="008F7B5C" w:rsidP="003F11A1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F7B5C" w:rsidRDefault="008F7B5C" w:rsidP="003F11A1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F7B5C" w:rsidRDefault="008F7B5C" w:rsidP="003F11A1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F7B5C" w:rsidRDefault="008F7B5C" w:rsidP="003F11A1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</w:tr>
            <w:tr w:rsidR="008F7B5C" w:rsidTr="008F7B5C">
              <w:trPr>
                <w:trHeight w:val="575"/>
              </w:trPr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B5C" w:rsidRDefault="008F7B5C" w:rsidP="003F11A1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 wykładowa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B5C" w:rsidRDefault="008F7B5C" w:rsidP="003F11A1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 </w:t>
                  </w:r>
                </w:p>
              </w:tc>
              <w:tc>
                <w:tcPr>
                  <w:tcW w:w="1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B5C" w:rsidRDefault="008F7B5C" w:rsidP="003F11A1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na roku</w:t>
                  </w:r>
                </w:p>
              </w:tc>
              <w:tc>
                <w:tcPr>
                  <w:tcW w:w="1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B5C" w:rsidRDefault="008F7B5C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8F7B5C" w:rsidRDefault="008F7B5C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30h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  <w:p w:rsidR="008F7B5C" w:rsidRDefault="008F7B5C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8F7B5C" w:rsidTr="008F7B5C">
              <w:trPr>
                <w:trHeight w:val="575"/>
              </w:trPr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B5C" w:rsidRDefault="008F7B5C" w:rsidP="003F11A1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1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B5C" w:rsidRDefault="008F7B5C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B5C" w:rsidRDefault="008F7B5C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B5C" w:rsidRDefault="008F7B5C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8F7B5C" w:rsidRDefault="008F7B5C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35h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  <w:p w:rsidR="008F7B5C" w:rsidRDefault="008F7B5C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514BDD" w:rsidRDefault="00514BDD" w:rsidP="003F11A1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514BD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zaj</w:t>
            </w:r>
            <w:r>
              <w:rPr>
                <w:rStyle w:val="Bodytext39"/>
                <w:rFonts w:ascii="Arial" w:hAnsi="Arial" w:cs="Arial"/>
                <w:i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sz w:val="18"/>
                <w:szCs w:val="18"/>
              </w:rPr>
              <w:t>cia tradycyjne w pomieszczeniu dydaktycznym UJK</w:t>
            </w:r>
          </w:p>
        </w:tc>
      </w:tr>
      <w:tr w:rsidR="00514BDD" w:rsidTr="003F11A1"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514BD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Zaliczenie z oceną </w:t>
            </w:r>
          </w:p>
        </w:tc>
      </w:tr>
      <w:tr w:rsidR="00514BDD" w:rsidTr="003F11A1"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514BD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D" w:rsidRDefault="00514BDD" w:rsidP="003F11A1">
            <w:pPr>
              <w:pStyle w:val="Akapitzlist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wykład, pokaz multimedialny, metoda badawcza -  istotę tej metody, stanowi zdobywanie przez uczących się wiadomości i umiejętności na drodze samodzielnego rozwiązywania problemów, a więc w związku z sformułowanym problemem studiują literaturę, układają plan działalności poznawczej, formułują hipotezy, przeprowadzają badania i rozwiązują problem. (MB)</w:t>
            </w:r>
          </w:p>
        </w:tc>
      </w:tr>
      <w:tr w:rsidR="00514BDD" w:rsidTr="003F11A1">
        <w:trPr>
          <w:cantSplit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514BD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spacing w:val="-15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1.Babbie E.,  Badania społeczne w praktyce. PWN, Warszawa 2005.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2.Bielec E., Bielec J. Podręcznik pisania prac albo technika pisania prac po polsku. Wydaw. EJB. Kraków 2000. 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3.Dutkiewicz W.  Podstawy metodologii badań do pracy magisterskiej i licencjackiej z  pedagogiki. Wyd. Stachurski. Kielce 2000.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4.Łobocki M. Metody i techniki badań pedagogicznych. Impuls. Kraków 2007. 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5.Maszke A.W. Metodologiczne podstawy badań pedagogicznych. Wyd. Uniwersytetu Rzeszowskiego, Rzeszów 2004. </w:t>
            </w:r>
          </w:p>
        </w:tc>
      </w:tr>
      <w:tr w:rsidR="00514BDD" w:rsidTr="003F11A1">
        <w:trPr>
          <w:cantSplit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1.Gambarelli G., Łucki Z. Jak przygotować pracę dyplomową lub doktorską. 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Universitas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 Kraków 1995.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2.Francuz P., Mackiewicz R. Liczby nie wiedzą, skąd pochodzą. Przewodnik po metodologii i statystyce nie tylko dla psychologów. Wydawnictwo KUL Lublin 2007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3.Gromkowska-Melosik A. Ściągi, plagiaty, fałszywe dyplomy. GWP. Gdańsk: 2007.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4. Malinowski A., Waloński N. Metody badań w biologii człowieka. Wybór metod antropologicznych. Warszawa 1988.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5.Miles M.B., Huberman A.M. Analiza danych jakościowych. Wydawnictwo Trans Humana. Białystok 2000. </w:t>
            </w:r>
          </w:p>
        </w:tc>
      </w:tr>
    </w:tbl>
    <w:p w:rsidR="00514BDD" w:rsidRPr="00514BDD" w:rsidRDefault="00514BDD" w:rsidP="00514BDD">
      <w:pPr>
        <w:rPr>
          <w:rFonts w:ascii="Arial" w:hAnsi="Arial" w:cs="Arial"/>
          <w:b/>
          <w:color w:val="auto"/>
          <w:sz w:val="16"/>
          <w:szCs w:val="16"/>
        </w:rPr>
      </w:pPr>
    </w:p>
    <w:p w:rsidR="00514BDD" w:rsidRDefault="00514BDD" w:rsidP="00514BD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514BDD" w:rsidTr="003F11A1">
        <w:trPr>
          <w:trHeight w:val="55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BDD" w:rsidRDefault="00514BDD" w:rsidP="00514BD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Cele przedmiotu </w:t>
            </w:r>
          </w:p>
          <w:p w:rsidR="00514BDD" w:rsidRDefault="00514BDD" w:rsidP="003F11A1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Celem przedmiotu jest dostarczenie studentowi wiedzy i umiejętności umożliwiających planowanie oraz realizację badań naukowych, konstruowania narzędzi badawczych, sposobów zbierania informacji, opracowania i udostępniania wyników swoich badań naukowych potrzebnych do napisania pracy licencjackiej, spełniających wymagania obowiązujące na Wydziale </w:t>
            </w:r>
            <w:r w:rsidR="005F7A5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Lekarskim i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Nauk o Zdrowiu UJK. </w:t>
            </w:r>
          </w:p>
        </w:tc>
      </w:tr>
      <w:tr w:rsidR="00514BDD" w:rsidTr="003F11A1"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514BDD">
            <w:pPr>
              <w:pStyle w:val="Nagwek6"/>
              <w:keepNext/>
              <w:numPr>
                <w:ilvl w:val="1"/>
                <w:numId w:val="1"/>
              </w:numPr>
              <w:spacing w:before="0" w:after="0" w:line="360" w:lineRule="auto"/>
              <w:rPr>
                <w:rStyle w:val="Bodytext39"/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pl-PL" w:eastAsia="pl-PL"/>
              </w:rPr>
              <w:t>Treści programowe</w:t>
            </w:r>
            <w:r>
              <w:rPr>
                <w:i/>
                <w:lang w:val="pl-PL" w:eastAsia="pl-PL"/>
              </w:rPr>
              <w:t xml:space="preserve"> </w:t>
            </w: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6061"/>
              <w:gridCol w:w="1288"/>
              <w:gridCol w:w="1497"/>
            </w:tblGrid>
            <w:tr w:rsidR="00514BDD" w:rsidTr="00514BDD">
              <w:trPr>
                <w:cantSplit/>
                <w:trHeight w:val="140"/>
              </w:trPr>
              <w:tc>
                <w:tcPr>
                  <w:tcW w:w="5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Tematy wykładów</w:t>
                  </w:r>
                  <w:r>
                    <w:rPr>
                      <w:rStyle w:val="Bodytext39"/>
                      <w:rFonts w:ascii="Arial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t>ie aktoweki</w:t>
                  </w:r>
                </w:p>
              </w:tc>
              <w:tc>
                <w:tcPr>
                  <w:tcW w:w="27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514BDD" w:rsidTr="00514BDD">
              <w:trPr>
                <w:cantSplit/>
                <w:trHeight w:val="244"/>
              </w:trPr>
              <w:tc>
                <w:tcPr>
                  <w:tcW w:w="5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0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niestacjonarne</w:t>
                  </w:r>
                </w:p>
              </w:tc>
            </w:tr>
            <w:tr w:rsidR="00514BDD" w:rsidTr="00514BDD">
              <w:trPr>
                <w:trHeight w:val="22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6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BC588D">
                  <w:pPr>
                    <w:pStyle w:val="Tekstpodstawowywcity"/>
                    <w:spacing w:after="0"/>
                    <w:ind w:left="0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  <w:t xml:space="preserve">Nauka i jej rozumienie. 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  <w:tr w:rsidR="00514BDD" w:rsidTr="00514BDD">
              <w:trPr>
                <w:trHeight w:val="206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6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BC588D">
                  <w:pPr>
                    <w:pStyle w:val="Tekstpodstawowywcity"/>
                    <w:spacing w:after="0"/>
                    <w:ind w:left="0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  <w:t xml:space="preserve">Cele i funkcje nauki w sensie czynnościowym. 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  <w:tr w:rsidR="00514BDD" w:rsidTr="00514BDD">
              <w:trPr>
                <w:trHeight w:val="22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W3</w:t>
                  </w:r>
                </w:p>
              </w:tc>
              <w:tc>
                <w:tcPr>
                  <w:tcW w:w="6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BC588D">
                  <w:pPr>
                    <w:pStyle w:val="Tekstpodstawowywcity"/>
                    <w:spacing w:after="0"/>
                    <w:ind w:left="0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  <w:t xml:space="preserve">Podział nauk ze względu na przedmiot, zadania i metody. 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  <w:tr w:rsidR="00514BDD" w:rsidTr="005F7A50">
              <w:trPr>
                <w:trHeight w:val="170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W4</w:t>
                  </w:r>
                </w:p>
              </w:tc>
              <w:tc>
                <w:tcPr>
                  <w:tcW w:w="6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5F7A50">
                  <w:pPr>
                    <w:pStyle w:val="Tekstpodstawowywcity"/>
                    <w:spacing w:after="0"/>
                    <w:ind w:left="0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  <w:t xml:space="preserve">Metody, techniki </w:t>
                  </w:r>
                  <w:r w:rsidR="005F7A50">
                    <w:rPr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  <w:t>i narzędzia badań empirycznych - klasyfikacja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  <w:tr w:rsidR="00514BDD" w:rsidTr="00514BDD">
              <w:trPr>
                <w:trHeight w:val="427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W5</w:t>
                  </w:r>
                </w:p>
              </w:tc>
              <w:tc>
                <w:tcPr>
                  <w:tcW w:w="6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BC588D">
                  <w:pPr>
                    <w:pStyle w:val="Default"/>
                    <w:rPr>
                      <w:rStyle w:val="Bodytext39"/>
                      <w:rFonts w:ascii="Arial" w:eastAsia="Arial Unicode MS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Etyka w badaniach naukowych. Elementy prawa autorskiego. Ochrona własności. 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  <w:tr w:rsidR="00514BDD" w:rsidTr="00514BDD">
              <w:trPr>
                <w:trHeight w:val="22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514BDD" w:rsidRDefault="00514BDD" w:rsidP="003F11A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6124"/>
              <w:gridCol w:w="1225"/>
              <w:gridCol w:w="1497"/>
            </w:tblGrid>
            <w:tr w:rsidR="00514BDD" w:rsidTr="00514BDD">
              <w:trPr>
                <w:cantSplit/>
                <w:trHeight w:val="216"/>
              </w:trPr>
              <w:tc>
                <w:tcPr>
                  <w:tcW w:w="5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61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  <w:t>Tematy ćwiczeń</w:t>
                  </w:r>
                  <w:r>
                    <w:rPr>
                      <w:rFonts w:ascii="Arial" w:hAnsi="Arial" w:cs="Arial"/>
                      <w:b/>
                      <w:i/>
                      <w:vanish/>
                      <w:color w:val="auto"/>
                      <w:sz w:val="16"/>
                      <w:szCs w:val="16"/>
                    </w:rPr>
                    <w:t>ie aktoweki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  <w:t>Liczba godzin</w:t>
                  </w:r>
                </w:p>
              </w:tc>
            </w:tr>
            <w:tr w:rsidR="00514BDD" w:rsidTr="00514BDD">
              <w:trPr>
                <w:cantSplit/>
                <w:trHeight w:val="276"/>
              </w:trPr>
              <w:tc>
                <w:tcPr>
                  <w:tcW w:w="5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BDD" w:rsidRDefault="00514BDD" w:rsidP="003F11A1">
                  <w:pP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1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BDD" w:rsidRDefault="00514BDD" w:rsidP="003F11A1">
                  <w:pP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  <w:t>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  <w:t>niestacjonarne</w:t>
                  </w:r>
                </w:p>
              </w:tc>
            </w:tr>
            <w:tr w:rsidR="00514BDD" w:rsidTr="003F11A1">
              <w:trPr>
                <w:trHeight w:val="188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3F11A1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C1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BC588D">
                  <w:pPr>
                    <w:pStyle w:val="Tekstpodstawowywcity"/>
                    <w:spacing w:after="0"/>
                    <w:ind w:left="0"/>
                    <w:rPr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</w:pPr>
                  <w:r w:rsidRPr="005F7A50">
                    <w:rPr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  <w:t xml:space="preserve">Struktura pracy licencjackiej. 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514BDD" w:rsidTr="003F11A1">
              <w:trPr>
                <w:trHeight w:val="376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3F11A1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C2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BC588D" w:rsidP="005F7A50">
                  <w:pPr>
                    <w:pStyle w:val="Default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Problemy i hipotezy badawcze.</w:t>
                  </w:r>
                  <w:r w:rsidR="005F7A50"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Zmienne i ich wskaźniki. Metody, techniki i narzędzia badawcze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514BDD" w:rsidTr="00BC588D">
              <w:trPr>
                <w:trHeight w:val="228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3F11A1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BC588D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Rodzaje pisemnych opraco</w:t>
                  </w:r>
                  <w:r w:rsidR="00BC588D"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wań.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514BDD" w:rsidTr="00BC588D">
              <w:trPr>
                <w:trHeight w:val="134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3F11A1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C4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BC588D">
                  <w:pPr>
                    <w:pStyle w:val="Tekstpodstawowywcity"/>
                    <w:spacing w:after="0"/>
                    <w:ind w:left="0"/>
                    <w:rPr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</w:pPr>
                  <w:r w:rsidRPr="005F7A50">
                    <w:rPr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  <w:t>Graficzne opracowanie wyników badań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514BDD" w:rsidTr="003F11A1">
              <w:trPr>
                <w:trHeight w:val="188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3F11A1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C5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BC588D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Metody statystyczne i ich zastosowanie w opisie i uogólnianiu wyników badań empirycznych. </w:t>
                  </w:r>
                  <w:r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Zasady interpretowania danych empirycznych.</w:t>
                  </w:r>
                  <w:r w:rsidR="00BC588D"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Formułowanie wniosków.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514BDD" w:rsidTr="003F11A1">
              <w:trPr>
                <w:trHeight w:val="188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3F11A1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3F11A1">
                  <w:pPr>
                    <w:rPr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Pr="005F7A50" w:rsidRDefault="00514BDD" w:rsidP="003F11A1">
                  <w:pPr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 w:rsidRPr="005F7A50">
                    <w:rPr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514BDD" w:rsidRDefault="00514BDD" w:rsidP="003F11A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14BDD" w:rsidTr="003F11A1">
        <w:trPr>
          <w:cantSplit/>
          <w:trHeight w:val="47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D" w:rsidRDefault="00514BDD" w:rsidP="00514BD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514BDD" w:rsidRPr="00514BDD" w:rsidRDefault="00514BDD" w:rsidP="00514BDD">
      <w:pPr>
        <w:jc w:val="both"/>
        <w:rPr>
          <w:rFonts w:ascii="Arial" w:hAnsi="Arial" w:cs="Arial"/>
          <w:i/>
          <w:color w:val="FF0000"/>
          <w:sz w:val="6"/>
          <w:szCs w:val="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115"/>
        <w:gridCol w:w="1276"/>
        <w:gridCol w:w="992"/>
      </w:tblGrid>
      <w:tr w:rsidR="00514BDD" w:rsidRPr="00514BDD" w:rsidTr="003F11A1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BDD" w:rsidRPr="00514BDD" w:rsidRDefault="00514BDD" w:rsidP="003F11A1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514BDD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514BDD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BC588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14BDD">
              <w:rPr>
                <w:rFonts w:ascii="Arial" w:hAnsi="Arial" w:cs="Arial"/>
                <w:i/>
                <w:sz w:val="20"/>
                <w:szCs w:val="20"/>
              </w:rPr>
              <w:t xml:space="preserve">Student będzie wyposażony   w wiedzę umożliwiającą przygotowanie do </w:t>
            </w:r>
            <w:r w:rsidR="00BC588D">
              <w:rPr>
                <w:rFonts w:ascii="Arial" w:hAnsi="Arial" w:cs="Arial"/>
                <w:i/>
                <w:sz w:val="20"/>
                <w:szCs w:val="20"/>
              </w:rPr>
              <w:t>przeprowadzania badań naukowych</w:t>
            </w:r>
            <w:r w:rsidRPr="00514BDD">
              <w:rPr>
                <w:rFonts w:ascii="Arial" w:hAnsi="Arial" w:cs="Arial"/>
                <w:i/>
                <w:sz w:val="20"/>
                <w:szCs w:val="20"/>
              </w:rPr>
              <w:t>, prowadzenia analizy statystycznej oraz do napisania pracy dyplomowej.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_W25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</w:rPr>
              <w:t>M1_W09</w:t>
            </w:r>
          </w:p>
          <w:p w:rsidR="00514BDD" w:rsidRPr="00514BDD" w:rsidRDefault="00514BDD" w:rsidP="003F11A1">
            <w:pPr>
              <w:rPr>
                <w:rFonts w:ascii="Arial" w:hAnsi="Arial" w:cs="Arial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</w:rPr>
              <w:t>M1_W10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BC588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i/>
                <w:sz w:val="20"/>
                <w:szCs w:val="20"/>
              </w:rPr>
              <w:t>Postępuje zgodnie z zasadami etyki w badaniach naukowych, jest gotowy do zgłębiania problemów.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_W24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</w:rPr>
              <w:t>M1_W11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14BDD">
              <w:rPr>
                <w:rFonts w:ascii="Arial" w:hAnsi="Arial" w:cs="Arial"/>
                <w:i/>
                <w:sz w:val="20"/>
                <w:szCs w:val="20"/>
              </w:rPr>
              <w:t>Student posiądzie umiejętność planowania procesu badawczego oraz zastosowania odpowiednich metod badaw</w:t>
            </w:r>
            <w:r>
              <w:rPr>
                <w:rFonts w:ascii="Arial" w:hAnsi="Arial" w:cs="Arial"/>
                <w:i/>
                <w:sz w:val="20"/>
                <w:szCs w:val="20"/>
              </w:rPr>
              <w:t>czych w badaniach empirycznych.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_U20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M1_U12 M1_U13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i/>
                <w:color w:val="auto"/>
                <w:sz w:val="20"/>
                <w:szCs w:val="20"/>
              </w:rPr>
              <w:t>Posiądzie umiejętność analizy statystycznej zebranego w toku badań materiału.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_U21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M1_U06</w:t>
            </w:r>
          </w:p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M1_U09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14BDD">
              <w:rPr>
                <w:rFonts w:ascii="Arial" w:hAnsi="Arial" w:cs="Arial"/>
                <w:bCs/>
                <w:i/>
                <w:sz w:val="20"/>
                <w:szCs w:val="20"/>
              </w:rPr>
              <w:t>O</w:t>
            </w:r>
            <w:r w:rsidRPr="00514BDD">
              <w:rPr>
                <w:rFonts w:ascii="Arial" w:hAnsi="Arial" w:cs="Arial"/>
                <w:i/>
                <w:sz w:val="20"/>
                <w:szCs w:val="20"/>
              </w:rPr>
              <w:t xml:space="preserve">panuje techniki referowania cudzych poglądów, prezentacji wyników własnej penetracji naukowej. 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_U20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M1_U12 M1_U13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i/>
                <w:sz w:val="20"/>
                <w:szCs w:val="20"/>
              </w:rPr>
              <w:t>Przestrzega przepisów dotyczących praw autorskich i ochrony wykorzystywanych baz danych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_K02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</w:rPr>
              <w:t>M1_W03</w:t>
            </w:r>
          </w:p>
          <w:p w:rsidR="00514BDD" w:rsidRPr="00514BDD" w:rsidRDefault="00514BDD" w:rsidP="003F11A1">
            <w:pPr>
              <w:rPr>
                <w:rFonts w:ascii="Arial" w:hAnsi="Arial" w:cs="Arial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</w:rPr>
              <w:t>M1_W08</w:t>
            </w:r>
          </w:p>
        </w:tc>
      </w:tr>
    </w:tbl>
    <w:p w:rsidR="00514BDD" w:rsidRDefault="00514BDD" w:rsidP="00514BDD">
      <w:pPr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5F7A50" w:rsidRDefault="005F7A50" w:rsidP="00514BDD">
      <w:pPr>
        <w:jc w:val="both"/>
        <w:rPr>
          <w:rFonts w:ascii="Arial" w:hAnsi="Arial" w:cs="Arial"/>
          <w:i/>
          <w:color w:val="FF0000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843"/>
        <w:gridCol w:w="1842"/>
        <w:gridCol w:w="1985"/>
      </w:tblGrid>
      <w:tr w:rsidR="00514BDD" w:rsidRPr="00BC588D" w:rsidTr="005F7A50">
        <w:trPr>
          <w:trHeight w:val="18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514BD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Kryter</w:t>
            </w:r>
            <w:bookmarkStart w:id="0" w:name="_GoBack"/>
            <w:bookmarkEnd w:id="0"/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ia oceny osiągniętych efektów kształcenia dla każdej formy zajęć</w:t>
            </w:r>
          </w:p>
        </w:tc>
      </w:tr>
      <w:tr w:rsidR="00514BDD" w:rsidRPr="00BC588D" w:rsidTr="00514BDD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5</w:t>
            </w:r>
          </w:p>
        </w:tc>
      </w:tr>
      <w:tr w:rsidR="00BC588D" w:rsidRPr="00BC588D" w:rsidTr="00514BDD">
        <w:trPr>
          <w:trHeight w:val="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W - Student w  50% opanował treści programowe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W - Student w 62,5% opanował treści programowe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W - Student w 75% opanował treści programowe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tabs>
                <w:tab w:val="left" w:pos="468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W - Student w 82,5% opanował treści programowe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W - Student w  90% opanował treści programowe</w:t>
            </w:r>
          </w:p>
        </w:tc>
      </w:tr>
      <w:tr w:rsidR="00BC588D" w:rsidRPr="00BC588D" w:rsidTr="00514BDD">
        <w:trPr>
          <w:trHeight w:val="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C -</w:t>
            </w:r>
            <w:r w:rsidRPr="00BC588D">
              <w:rPr>
                <w:sz w:val="18"/>
                <w:szCs w:val="18"/>
              </w:rPr>
              <w:t xml:space="preserve"> </w:t>
            </w: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Student w  50% opanował treści programowe, przygotował prezentację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C - Student w 62,5% opanował treści programowe, przygotował prezentację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C - Student w 75% opanował treści programowe, przygotował prezentację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tabs>
                <w:tab w:val="left" w:pos="468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C - Student w 82,5% opanował treści programowe, przygotował prezentację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C - Student w  90% opanował treści programowe, przygotował prezentację</w:t>
            </w:r>
          </w:p>
        </w:tc>
      </w:tr>
    </w:tbl>
    <w:p w:rsidR="00514BDD" w:rsidRDefault="00514BDD" w:rsidP="00514BDD">
      <w:pPr>
        <w:rPr>
          <w:rFonts w:ascii="Arial" w:hAnsi="Arial" w:cs="Arial"/>
          <w:color w:val="auto"/>
          <w:sz w:val="6"/>
          <w:szCs w:val="6"/>
        </w:rPr>
      </w:pPr>
    </w:p>
    <w:p w:rsidR="005F7A50" w:rsidRDefault="005F7A50" w:rsidP="00514BDD">
      <w:pPr>
        <w:rPr>
          <w:rFonts w:ascii="Arial" w:hAnsi="Arial" w:cs="Arial"/>
          <w:color w:val="auto"/>
          <w:sz w:val="6"/>
          <w:szCs w:val="6"/>
        </w:rPr>
      </w:pPr>
    </w:p>
    <w:p w:rsidR="005F7A50" w:rsidRPr="00514BDD" w:rsidRDefault="005F7A50" w:rsidP="00514BDD">
      <w:pPr>
        <w:rPr>
          <w:rFonts w:ascii="Arial" w:hAnsi="Arial" w:cs="Arial"/>
          <w:color w:val="auto"/>
          <w:sz w:val="6"/>
          <w:szCs w:val="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454"/>
        <w:gridCol w:w="1027"/>
        <w:gridCol w:w="816"/>
      </w:tblGrid>
      <w:tr w:rsidR="00514BDD" w:rsidRPr="00BC588D" w:rsidTr="00BC588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514BDD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Metody oceny dla każdej formy zajęć</w:t>
            </w:r>
          </w:p>
        </w:tc>
      </w:tr>
      <w:tr w:rsidR="00514BDD" w:rsidRPr="00BC588D" w:rsidTr="00BC588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Zadania domowe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Referat Sprawozdania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Inne</w:t>
            </w:r>
          </w:p>
        </w:tc>
      </w:tr>
      <w:tr w:rsidR="00BC588D" w:rsidRPr="00BC588D" w:rsidTr="00BC588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X (W)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X (W)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BC588D" w:rsidRPr="00BC588D" w:rsidTr="00BC588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X (C)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X (C)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514BDD" w:rsidRDefault="00514BDD" w:rsidP="00514BDD">
      <w:pPr>
        <w:rPr>
          <w:rFonts w:ascii="Arial" w:hAnsi="Arial" w:cs="Arial"/>
          <w:color w:val="auto"/>
          <w:sz w:val="6"/>
          <w:szCs w:val="6"/>
        </w:rPr>
      </w:pPr>
    </w:p>
    <w:p w:rsidR="005F7A50" w:rsidRDefault="005F7A50" w:rsidP="00514BDD">
      <w:pPr>
        <w:rPr>
          <w:rFonts w:ascii="Arial" w:hAnsi="Arial" w:cs="Arial"/>
          <w:color w:val="auto"/>
          <w:sz w:val="6"/>
          <w:szCs w:val="6"/>
        </w:rPr>
      </w:pPr>
    </w:p>
    <w:p w:rsidR="005F7A50" w:rsidRPr="00514BDD" w:rsidRDefault="005F7A50" w:rsidP="00514BDD">
      <w:pPr>
        <w:rPr>
          <w:rFonts w:ascii="Arial" w:hAnsi="Arial" w:cs="Arial"/>
          <w:color w:val="auto"/>
          <w:sz w:val="6"/>
          <w:szCs w:val="6"/>
        </w:rPr>
      </w:pPr>
    </w:p>
    <w:p w:rsidR="00514BDD" w:rsidRPr="00514BDD" w:rsidRDefault="00514BDD" w:rsidP="00514BD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1429"/>
        <w:gridCol w:w="1433"/>
      </w:tblGrid>
      <w:tr w:rsidR="00514BDD" w:rsidTr="003F11A1">
        <w:trPr>
          <w:cantSplit/>
        </w:trPr>
        <w:tc>
          <w:tcPr>
            <w:tcW w:w="6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514BDD" w:rsidTr="003F1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8F7B5C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</w:t>
            </w:r>
            <w:r w:rsidR="00514BDD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wykładu, referat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8F7B5C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3</w:t>
            </w:r>
            <w:r w:rsidR="00514BDD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8F7B5C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</w:t>
            </w:r>
            <w:r w:rsidR="00514BDD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F7A50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8F7B5C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514BDD" w:rsidRDefault="00514BDD" w:rsidP="00514BD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514BDD" w:rsidRDefault="00514BDD" w:rsidP="00514BD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514BDD" w:rsidRDefault="00514BDD" w:rsidP="00514BD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514BDD" w:rsidRPr="00514BDD" w:rsidRDefault="00514BDD" w:rsidP="00514BD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514BDD" w:rsidRPr="0051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31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DD"/>
    <w:rsid w:val="00143EAA"/>
    <w:rsid w:val="004257C5"/>
    <w:rsid w:val="00514BDD"/>
    <w:rsid w:val="005F7A50"/>
    <w:rsid w:val="008972C6"/>
    <w:rsid w:val="008F7B5C"/>
    <w:rsid w:val="00BC588D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D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14BD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14BDD"/>
    <w:rPr>
      <w:rFonts w:ascii="Calibri" w:eastAsia="Times New Roman" w:hAnsi="Calibri" w:cs="Times New Roman"/>
      <w:b/>
      <w:bCs/>
      <w:color w:val="000000"/>
      <w:lang w:val="x-none" w:eastAsia="x-none"/>
    </w:rPr>
  </w:style>
  <w:style w:type="paragraph" w:styleId="Akapitzlist">
    <w:name w:val="List Paragraph"/>
    <w:basedOn w:val="Normalny"/>
    <w:uiPriority w:val="99"/>
    <w:qFormat/>
    <w:rsid w:val="00514BDD"/>
    <w:pPr>
      <w:ind w:left="720"/>
      <w:contextualSpacing/>
    </w:pPr>
  </w:style>
  <w:style w:type="paragraph" w:customStyle="1" w:styleId="Default">
    <w:name w:val="Default"/>
    <w:rsid w:val="00514BDD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customStyle="1" w:styleId="Bodytext39">
    <w:name w:val="Body text (3) + 9"/>
    <w:aliases w:val="5 pt26,5 pt,Body text (2) + 10,Bold,5 pt31"/>
    <w:rsid w:val="00514BDD"/>
    <w:rPr>
      <w:rFonts w:ascii="Times New Roman" w:hAnsi="Times New Roman"/>
      <w:spacing w:val="0"/>
      <w:sz w:val="19"/>
    </w:rPr>
  </w:style>
  <w:style w:type="paragraph" w:customStyle="1" w:styleId="Bodytext31">
    <w:name w:val="Body text (3)1"/>
    <w:basedOn w:val="Normalny"/>
    <w:rsid w:val="00514BDD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514BDD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4BDD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  <w:style w:type="paragraph" w:customStyle="1" w:styleId="Standaard">
    <w:name w:val="Standaard"/>
    <w:rsid w:val="00514BDD"/>
    <w:pPr>
      <w:widowControl w:val="0"/>
      <w:suppressAutoHyphens/>
    </w:pPr>
    <w:rPr>
      <w:rFonts w:ascii="Times New Roman" w:eastAsia="Arial" w:hAnsi="Times New Roman" w:cs="Times New Roman"/>
      <w:sz w:val="20"/>
      <w:szCs w:val="20"/>
      <w:lang w:val="nl-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D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14BD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14BDD"/>
    <w:rPr>
      <w:rFonts w:ascii="Calibri" w:eastAsia="Times New Roman" w:hAnsi="Calibri" w:cs="Times New Roman"/>
      <w:b/>
      <w:bCs/>
      <w:color w:val="000000"/>
      <w:lang w:val="x-none" w:eastAsia="x-none"/>
    </w:rPr>
  </w:style>
  <w:style w:type="paragraph" w:styleId="Akapitzlist">
    <w:name w:val="List Paragraph"/>
    <w:basedOn w:val="Normalny"/>
    <w:uiPriority w:val="99"/>
    <w:qFormat/>
    <w:rsid w:val="00514BDD"/>
    <w:pPr>
      <w:ind w:left="720"/>
      <w:contextualSpacing/>
    </w:pPr>
  </w:style>
  <w:style w:type="paragraph" w:customStyle="1" w:styleId="Default">
    <w:name w:val="Default"/>
    <w:rsid w:val="00514BDD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customStyle="1" w:styleId="Bodytext39">
    <w:name w:val="Body text (3) + 9"/>
    <w:aliases w:val="5 pt26,5 pt,Body text (2) + 10,Bold,5 pt31"/>
    <w:rsid w:val="00514BDD"/>
    <w:rPr>
      <w:rFonts w:ascii="Times New Roman" w:hAnsi="Times New Roman"/>
      <w:spacing w:val="0"/>
      <w:sz w:val="19"/>
    </w:rPr>
  </w:style>
  <w:style w:type="paragraph" w:customStyle="1" w:styleId="Bodytext31">
    <w:name w:val="Body text (3)1"/>
    <w:basedOn w:val="Normalny"/>
    <w:rsid w:val="00514BDD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514BDD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4BDD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  <w:style w:type="paragraph" w:customStyle="1" w:styleId="Standaard">
    <w:name w:val="Standaard"/>
    <w:rsid w:val="00514BDD"/>
    <w:pPr>
      <w:widowControl w:val="0"/>
      <w:suppressAutoHyphens/>
    </w:pPr>
    <w:rPr>
      <w:rFonts w:ascii="Times New Roman" w:eastAsia="Arial" w:hAnsi="Times New Roman" w:cs="Times New Roman"/>
      <w:sz w:val="20"/>
      <w:szCs w:val="20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2016-11-22T14:33:00Z</dcterms:created>
  <dcterms:modified xsi:type="dcterms:W3CDTF">2016-11-22T14:33:00Z</dcterms:modified>
</cp:coreProperties>
</file>